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DD" w:rsidRPr="006C79DD" w:rsidRDefault="006C79DD" w:rsidP="006C79DD">
      <w:pPr>
        <w:jc w:val="center"/>
        <w:rPr>
          <w:b/>
        </w:rPr>
      </w:pPr>
      <w:r w:rsidRPr="006C79DD">
        <w:rPr>
          <w:b/>
        </w:rPr>
        <w:t>Herb Selwyn</w:t>
      </w:r>
      <w:r>
        <w:rPr>
          <w:b/>
        </w:rPr>
        <w:t xml:space="preserve"> </w:t>
      </w:r>
    </w:p>
    <w:p w:rsidR="006C79DD" w:rsidRDefault="006C79DD" w:rsidP="006C79DD"/>
    <w:p w:rsidR="006C79DD" w:rsidRDefault="006C79DD" w:rsidP="006C79DD">
      <w:r>
        <w:t>Out of all the noteworthy LGBT allies and pioneers who have made up gay history over the years, one who stands out is without a doubt, Herb Selwyn. Mr Selwyn was a </w:t>
      </w:r>
      <w:r w:rsidRPr="006C79DD">
        <w:t>criminal defence</w:t>
      </w:r>
      <w:r>
        <w:t> lawyer based in California, USA.</w:t>
      </w:r>
      <w:r w:rsidR="00F4410C">
        <w:t xml:space="preserve"> </w:t>
      </w:r>
    </w:p>
    <w:p w:rsidR="006C79DD" w:rsidRDefault="006C79DD" w:rsidP="006C79DD"/>
    <w:p w:rsidR="000F4A25" w:rsidRDefault="006C79DD" w:rsidP="000F4A25">
      <w:r>
        <w:t xml:space="preserve">Perhaps the most </w:t>
      </w:r>
      <w:r w:rsidR="008F0718">
        <w:t>notable</w:t>
      </w:r>
      <w:r>
        <w:t xml:space="preserve"> fact about Herb</w:t>
      </w:r>
      <w:r w:rsidR="008F0718">
        <w:t xml:space="preserve"> is that he was straight. Today </w:t>
      </w:r>
      <w:r>
        <w:t>we have no shortage of straight allies</w:t>
      </w:r>
      <w:r w:rsidR="008F0718">
        <w:t xml:space="preserve"> </w:t>
      </w:r>
      <w:r w:rsidR="00B23D4B">
        <w:t>across a</w:t>
      </w:r>
      <w:r w:rsidR="008F0718">
        <w:t>ll industries – music, sport,</w:t>
      </w:r>
      <w:r w:rsidR="00B23D4B">
        <w:t xml:space="preserve"> politics</w:t>
      </w:r>
      <w:r w:rsidR="008F0718">
        <w:t>, and of course, in the legal world</w:t>
      </w:r>
      <w:r w:rsidR="00B23D4B">
        <w:t xml:space="preserve">. Whilst back in the 50s there </w:t>
      </w:r>
      <w:r w:rsidR="00B23D4B" w:rsidRPr="000F4A25">
        <w:t>were</w:t>
      </w:r>
      <w:r w:rsidR="009605D8">
        <w:t xml:space="preserve"> </w:t>
      </w:r>
      <w:r w:rsidR="00B23D4B">
        <w:t>well known allies in the entertainment industry</w:t>
      </w:r>
      <w:r w:rsidR="008F0718">
        <w:t xml:space="preserve"> (</w:t>
      </w:r>
      <w:r w:rsidR="00B23D4B">
        <w:t>Judy Garland,</w:t>
      </w:r>
      <w:r w:rsidR="008F0718">
        <w:t xml:space="preserve"> for example),</w:t>
      </w:r>
      <w:r w:rsidR="00B23D4B">
        <w:t xml:space="preserve"> to have a </w:t>
      </w:r>
      <w:r w:rsidR="000F4A25">
        <w:t xml:space="preserve">gay ally in the </w:t>
      </w:r>
      <w:r w:rsidR="000F4A25" w:rsidRPr="000F4A25">
        <w:rPr>
          <w:i/>
        </w:rPr>
        <w:t>legal</w:t>
      </w:r>
      <w:r w:rsidR="000F4A25">
        <w:t xml:space="preserve"> </w:t>
      </w:r>
      <w:r w:rsidR="000F4A25" w:rsidRPr="000F4A25">
        <w:rPr>
          <w:i/>
        </w:rPr>
        <w:t>sector</w:t>
      </w:r>
      <w:r w:rsidR="000F4A25">
        <w:t xml:space="preserve"> was unheard of. In addition, in stark contrast to today, there were very few, if any, openly gay lawyers. </w:t>
      </w:r>
    </w:p>
    <w:p w:rsidR="000F4A25" w:rsidRDefault="000F4A25" w:rsidP="006C79DD">
      <w:bookmarkStart w:id="0" w:name="_GoBack"/>
      <w:bookmarkEnd w:id="0"/>
    </w:p>
    <w:p w:rsidR="00F4410C" w:rsidRDefault="00F4410C" w:rsidP="006C79DD">
      <w:r>
        <w:t>Herb</w:t>
      </w:r>
      <w:r w:rsidR="000F4A25">
        <w:t>’s support of gay people began during his service in</w:t>
      </w:r>
      <w:r>
        <w:t xml:space="preserve"> WW</w:t>
      </w:r>
      <w:r w:rsidR="006C79DD">
        <w:t xml:space="preserve">2, </w:t>
      </w:r>
      <w:r w:rsidR="009605D8">
        <w:t>where he served in the Army Air Corps.</w:t>
      </w:r>
      <w:r w:rsidR="000F4A25">
        <w:t xml:space="preserve"> </w:t>
      </w:r>
      <w:r w:rsidR="008F0718">
        <w:t xml:space="preserve">Following this, Herb made his mark in gay history through his involvement in numerous </w:t>
      </w:r>
      <w:r w:rsidR="00666A90">
        <w:t>initiatives</w:t>
      </w:r>
      <w:r w:rsidR="008F0718">
        <w:t xml:space="preserve"> which played a large role in establishing gay rights. </w:t>
      </w:r>
    </w:p>
    <w:p w:rsidR="000F4A25" w:rsidRDefault="000F4A25" w:rsidP="006C79DD"/>
    <w:p w:rsidR="00F4410C" w:rsidRDefault="009605D8" w:rsidP="006C79DD">
      <w:r>
        <w:t>Herb</w:t>
      </w:r>
      <w:r w:rsidR="00666A90">
        <w:t>’s involvement with the</w:t>
      </w:r>
      <w:r>
        <w:t xml:space="preserve"> </w:t>
      </w:r>
      <w:r w:rsidR="000F4A25" w:rsidRPr="00DB64D5">
        <w:t>Mattachine</w:t>
      </w:r>
      <w:r w:rsidR="008F0718">
        <w:t xml:space="preserve"> society</w:t>
      </w:r>
      <w:r w:rsidR="00666A90">
        <w:t xml:space="preserve"> is particularly noteworthy. F</w:t>
      </w:r>
      <w:r w:rsidR="008F0718">
        <w:t>ounded in 1950 in Los Angeles, the Mattachine society was one of</w:t>
      </w:r>
      <w:r w:rsidRPr="00DB64D5">
        <w:t xml:space="preserve"> the earliest gay rights organisations in </w:t>
      </w:r>
      <w:r w:rsidR="008F0718">
        <w:t>the United States</w:t>
      </w:r>
      <w:r w:rsidR="00666A90">
        <w:t xml:space="preserve">; the aim being to advocate for equal civil rights for gay people. Herb not only became a regular speaker at the Mattachine’s events, but </w:t>
      </w:r>
      <w:r w:rsidR="008F0718">
        <w:t xml:space="preserve">also </w:t>
      </w:r>
      <w:r w:rsidR="00F4410C">
        <w:t>used his influence as a lawyer to further his cause. For example, he prepared and distributed a</w:t>
      </w:r>
      <w:r w:rsidR="008F0718">
        <w:t xml:space="preserve"> leaflet entitled ‘Know your Legal R</w:t>
      </w:r>
      <w:r w:rsidR="00F4410C">
        <w:t xml:space="preserve">ights’, </w:t>
      </w:r>
      <w:r w:rsidR="009B1959">
        <w:t xml:space="preserve">the purpose of which was </w:t>
      </w:r>
      <w:r w:rsidR="008F0718">
        <w:t xml:space="preserve">to inform gay that they were under no obligation </w:t>
      </w:r>
      <w:r w:rsidR="00F4410C">
        <w:t xml:space="preserve">to speak to the police and answer questions about their (at the time, illegal) activities. </w:t>
      </w:r>
    </w:p>
    <w:p w:rsidR="00666A90" w:rsidRDefault="00666A90" w:rsidP="006C79DD"/>
    <w:p w:rsidR="00956237" w:rsidRDefault="00666A90" w:rsidP="006C79DD">
      <w:r>
        <w:t xml:space="preserve">Herb’s legal influence extended beyond the Mattachine society. He </w:t>
      </w:r>
      <w:r w:rsidR="000E79BC">
        <w:t>also acted as counsel for the Amercian Civil Liberties Union</w:t>
      </w:r>
      <w:r w:rsidR="009B1959">
        <w:t xml:space="preserve"> (ACLU)</w:t>
      </w:r>
      <w:r w:rsidR="000E79BC">
        <w:t xml:space="preserve">. Through his involvement with the ACLU, Herb not only helped develop its policy on LGBTQ rights, he played a large role in helping the ACLU secure a permit for LA’s very first gay pride parade, which took place in June 1970 on Hollywood Boulevard. </w:t>
      </w:r>
    </w:p>
    <w:p w:rsidR="00956237" w:rsidRDefault="00956237" w:rsidP="006C79DD"/>
    <w:p w:rsidR="00666A90" w:rsidRDefault="000E79BC" w:rsidP="006C79DD">
      <w:r>
        <w:t>In addition</w:t>
      </w:r>
      <w:r w:rsidR="00956237">
        <w:t xml:space="preserve"> to the above</w:t>
      </w:r>
      <w:r>
        <w:t xml:space="preserve">, Herb </w:t>
      </w:r>
      <w:r w:rsidR="00956237">
        <w:t>set about defending men who were caught kissing other men, and relied on the 14</w:t>
      </w:r>
      <w:r w:rsidR="00956237" w:rsidRPr="00956237">
        <w:rPr>
          <w:vertAlign w:val="superscript"/>
        </w:rPr>
        <w:t>th</w:t>
      </w:r>
      <w:r w:rsidR="00956237">
        <w:t xml:space="preserve"> Amendment of the United States Constitution (which deals with equal protection under the law) to try and establish equal rights for gay people. Unfortunately, the Supreme Court refused to hear the case. </w:t>
      </w:r>
      <w:r w:rsidR="009F128C">
        <w:t>Nevertheless,</w:t>
      </w:r>
      <w:r w:rsidR="00956237">
        <w:t xml:space="preserve"> however, Herb’s attempt to bring this matter to trial was, at the time, unprecedented. </w:t>
      </w:r>
    </w:p>
    <w:p w:rsidR="00666A90" w:rsidRDefault="00666A90" w:rsidP="006C79DD"/>
    <w:p w:rsidR="00F4410C" w:rsidRDefault="00B23D4B" w:rsidP="006C79DD">
      <w:r>
        <w:t>Herb Selwyn was wi</w:t>
      </w:r>
      <w:r w:rsidR="009B1959">
        <w:t>thout a doubt, a</w:t>
      </w:r>
      <w:r w:rsidR="009F128C">
        <w:t xml:space="preserve"> pioneer of LGBTQ rights and an unlikely gay ally. Without his influence,</w:t>
      </w:r>
      <w:r w:rsidR="009B1959">
        <w:t xml:space="preserve"> there is a strong chance that we may not have as many of the LGBTQ rights which we enjoy and take for granted today. </w:t>
      </w:r>
    </w:p>
    <w:p w:rsidR="009B1959" w:rsidRDefault="009B1959" w:rsidP="006C79DD"/>
    <w:p w:rsidR="009B1959" w:rsidRDefault="009B1959" w:rsidP="006C79DD">
      <w:r>
        <w:t>Will Brownlee</w:t>
      </w:r>
    </w:p>
    <w:p w:rsidR="006C79DD" w:rsidRDefault="006C79DD" w:rsidP="006C79DD"/>
    <w:p w:rsidR="00A5653C" w:rsidRDefault="008244B7">
      <w:r>
        <w:rPr>
          <w:noProof/>
        </w:rPr>
        <w:lastRenderedPageBreak/>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selwyn.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sectPr w:rsidR="00A565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B7" w:rsidRDefault="008244B7" w:rsidP="008244B7">
      <w:r>
        <w:separator/>
      </w:r>
    </w:p>
  </w:endnote>
  <w:endnote w:type="continuationSeparator" w:id="0">
    <w:p w:rsidR="008244B7" w:rsidRDefault="008244B7" w:rsidP="0082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Footer"/>
    </w:pPr>
  </w:p>
  <w:p w:rsidR="008244B7" w:rsidRPr="008244B7" w:rsidRDefault="008244B7" w:rsidP="008244B7">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sidRPr="008244B7">
      <w:rPr>
        <w:rFonts w:ascii="Arial" w:hAnsi="Arial" w:cs="Arial"/>
        <w:b/>
        <w:bCs/>
        <w:sz w:val="12"/>
        <w:lang w:val="en-US"/>
      </w:rPr>
      <w:t>12844409.1</w:t>
    </w:r>
    <w:r>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Footer"/>
    </w:pPr>
  </w:p>
  <w:p w:rsidR="008244B7" w:rsidRPr="008244B7" w:rsidRDefault="008244B7" w:rsidP="008244B7">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Pr>
        <w:rFonts w:ascii="Arial" w:hAnsi="Arial" w:cs="Arial"/>
        <w:b/>
        <w:bCs/>
        <w:sz w:val="12"/>
        <w:lang w:val="en-US"/>
      </w:rPr>
      <w:t>Error! Unknown document property name.</w:t>
    </w:r>
    <w:r>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B7" w:rsidRDefault="008244B7" w:rsidP="008244B7">
      <w:r>
        <w:separator/>
      </w:r>
    </w:p>
  </w:footnote>
  <w:footnote w:type="continuationSeparator" w:id="0">
    <w:p w:rsidR="008244B7" w:rsidRDefault="008244B7" w:rsidP="0082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B7" w:rsidRDefault="00824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DD"/>
    <w:rsid w:val="000E79BC"/>
    <w:rsid w:val="000F4A25"/>
    <w:rsid w:val="00394075"/>
    <w:rsid w:val="00666A90"/>
    <w:rsid w:val="006C79DD"/>
    <w:rsid w:val="008244B7"/>
    <w:rsid w:val="008F0718"/>
    <w:rsid w:val="00956237"/>
    <w:rsid w:val="009605D8"/>
    <w:rsid w:val="009B1959"/>
    <w:rsid w:val="009F128C"/>
    <w:rsid w:val="00A5653C"/>
    <w:rsid w:val="00B23D4B"/>
    <w:rsid w:val="00DB64D5"/>
    <w:rsid w:val="00F4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8F7EA-1E74-4850-9E21-21D60B67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D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9DD"/>
    <w:pPr>
      <w:spacing w:before="100" w:beforeAutospacing="1" w:after="100" w:afterAutospacing="1"/>
    </w:pPr>
  </w:style>
  <w:style w:type="paragraph" w:styleId="Header">
    <w:name w:val="header"/>
    <w:basedOn w:val="Normal"/>
    <w:link w:val="HeaderChar"/>
    <w:uiPriority w:val="99"/>
    <w:unhideWhenUsed/>
    <w:rsid w:val="008244B7"/>
    <w:pPr>
      <w:tabs>
        <w:tab w:val="center" w:pos="4513"/>
        <w:tab w:val="right" w:pos="9026"/>
      </w:tabs>
    </w:pPr>
  </w:style>
  <w:style w:type="character" w:customStyle="1" w:styleId="HeaderChar">
    <w:name w:val="Header Char"/>
    <w:basedOn w:val="DefaultParagraphFont"/>
    <w:link w:val="Header"/>
    <w:uiPriority w:val="99"/>
    <w:rsid w:val="008244B7"/>
    <w:rPr>
      <w:rFonts w:ascii="Times New Roman" w:hAnsi="Times New Roman" w:cs="Times New Roman"/>
      <w:sz w:val="24"/>
      <w:szCs w:val="24"/>
      <w:lang w:eastAsia="en-GB"/>
    </w:rPr>
  </w:style>
  <w:style w:type="paragraph" w:styleId="Footer">
    <w:name w:val="footer"/>
    <w:basedOn w:val="Normal"/>
    <w:link w:val="FooterChar"/>
    <w:uiPriority w:val="99"/>
    <w:unhideWhenUsed/>
    <w:rsid w:val="008244B7"/>
    <w:pPr>
      <w:tabs>
        <w:tab w:val="center" w:pos="4513"/>
        <w:tab w:val="right" w:pos="9026"/>
      </w:tabs>
    </w:pPr>
  </w:style>
  <w:style w:type="character" w:customStyle="1" w:styleId="FooterChar">
    <w:name w:val="Footer Char"/>
    <w:basedOn w:val="DefaultParagraphFont"/>
    <w:link w:val="Footer"/>
    <w:uiPriority w:val="99"/>
    <w:rsid w:val="008244B7"/>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Brownlee</dc:creator>
  <cp:keywords/>
  <dc:description/>
  <cp:lastModifiedBy>Steven Appleton</cp:lastModifiedBy>
  <cp:revision>2</cp:revision>
  <dcterms:created xsi:type="dcterms:W3CDTF">2020-09-24T06:43:00Z</dcterms:created>
  <dcterms:modified xsi:type="dcterms:W3CDTF">2020-09-24T06:43:00Z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12844409.1</vt:lpwstr>
  </property>
  <property fmtid="{D5CDD505-2E9C-101B-9397-08002B2CF9AE}" pid="3" name="OurRef">
    <vt:lpwstr>SJA/SJA/PRIVATE.SAPPLETON/12844409.1</vt:lpwstr>
  </property>
</Properties>
</file>